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A4" w:rsidRPr="00520EEE" w:rsidRDefault="00D52CA4" w:rsidP="00D52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</w:t>
      </w:r>
      <w:r>
        <w:rPr>
          <w:rFonts w:ascii="Times New Roman" w:hAnsi="Times New Roman" w:cs="Times New Roman"/>
          <w:b/>
          <w:sz w:val="28"/>
          <w:szCs w:val="28"/>
        </w:rPr>
        <w:t>мент работы члена Наблюдателя</w:t>
      </w:r>
      <w:r w:rsidR="00C664DE">
        <w:rPr>
          <w:rFonts w:ascii="Times New Roman" w:hAnsi="Times New Roman" w:cs="Times New Roman"/>
          <w:b/>
          <w:sz w:val="28"/>
          <w:szCs w:val="28"/>
        </w:rPr>
        <w:t>, Члена комиссии с ПРГ от КПРФ</w:t>
      </w:r>
    </w:p>
    <w:tbl>
      <w:tblPr>
        <w:tblStyle w:val="a3"/>
        <w:tblW w:w="11755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05"/>
        <w:gridCol w:w="2196"/>
      </w:tblGrid>
      <w:tr w:rsidR="00D52CA4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D52CA4" w:rsidRPr="008C4FA0" w:rsidRDefault="00D52CA4" w:rsidP="00507BC9">
            <w:pPr>
              <w:rPr>
                <w:sz w:val="28"/>
                <w:szCs w:val="28"/>
              </w:rPr>
            </w:pPr>
            <w:r w:rsidRPr="008C4FA0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52CA4" w:rsidRPr="00874D0E" w:rsidRDefault="00D52CA4" w:rsidP="00507BC9">
            <w:pPr>
              <w:jc w:val="center"/>
              <w:rPr>
                <w:b/>
                <w:sz w:val="28"/>
                <w:szCs w:val="28"/>
              </w:rPr>
            </w:pPr>
            <w:r w:rsidRPr="00874D0E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2504" w:type="dxa"/>
          </w:tcPr>
          <w:p w:rsidR="00D52CA4" w:rsidRPr="008C4FA0" w:rsidRDefault="00D52CA4" w:rsidP="00507BC9">
            <w:pPr>
              <w:jc w:val="center"/>
              <w:rPr>
                <w:sz w:val="28"/>
                <w:szCs w:val="28"/>
              </w:rPr>
            </w:pPr>
            <w:r w:rsidRPr="00874D0E">
              <w:rPr>
                <w:b/>
                <w:sz w:val="28"/>
                <w:szCs w:val="28"/>
              </w:rPr>
              <w:t>время</w:t>
            </w:r>
          </w:p>
        </w:tc>
      </w:tr>
      <w:tr w:rsidR="00D52CA4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D52CA4" w:rsidRPr="00874D0E" w:rsidRDefault="00D52CA4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52CA4" w:rsidRDefault="00D52CA4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Регистрация в УИК;</w:t>
            </w:r>
          </w:p>
          <w:p w:rsidR="00C664DE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подать уведомление о ведение видеосъемке и запрос на получение заверенной копии протокола.</w:t>
            </w:r>
          </w:p>
          <w:p w:rsidR="00D52CA4" w:rsidRDefault="00D52CA4" w:rsidP="00507BC9">
            <w:pPr>
              <w:rPr>
                <w:sz w:val="28"/>
                <w:szCs w:val="28"/>
              </w:rPr>
            </w:pPr>
            <w:r w:rsidRPr="004A5AB0">
              <w:rPr>
                <w:b/>
                <w:sz w:val="28"/>
                <w:szCs w:val="28"/>
              </w:rPr>
              <w:t>Если запрет на видео</w:t>
            </w:r>
            <w:r>
              <w:rPr>
                <w:sz w:val="28"/>
                <w:szCs w:val="28"/>
              </w:rPr>
              <w:t>:</w:t>
            </w:r>
          </w:p>
          <w:p w:rsidR="00D52CA4" w:rsidRDefault="00D52CA4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совместно написать жалобу, (подписать жалобу совместно с наблюдателем</w:t>
            </w:r>
            <w:r>
              <w:rPr>
                <w:sz w:val="28"/>
                <w:szCs w:val="28"/>
              </w:rPr>
              <w:t xml:space="preserve"> коллегой и членом комиссии от КПРФ</w:t>
            </w:r>
            <w:r>
              <w:rPr>
                <w:sz w:val="28"/>
                <w:szCs w:val="28"/>
              </w:rPr>
              <w:t xml:space="preserve">), </w:t>
            </w:r>
          </w:p>
          <w:p w:rsidR="00D52CA4" w:rsidRPr="008C4FA0" w:rsidRDefault="00D52CA4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записать совместно видео о подаче жалобы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 xml:space="preserve">О запрете вести видео» - в ходе записи видео назвать </w:t>
            </w:r>
            <w:r w:rsidRPr="004A5AB0">
              <w:rPr>
                <w:b/>
                <w:sz w:val="28"/>
                <w:szCs w:val="28"/>
              </w:rPr>
              <w:t>дату и время, место</w:t>
            </w:r>
            <w:r>
              <w:rPr>
                <w:b/>
                <w:sz w:val="28"/>
                <w:szCs w:val="28"/>
              </w:rPr>
              <w:t xml:space="preserve">, (№ УИК) </w:t>
            </w:r>
            <w:r w:rsidRPr="004A5AB0">
              <w:rPr>
                <w:b/>
                <w:sz w:val="28"/>
                <w:szCs w:val="28"/>
              </w:rPr>
              <w:t xml:space="preserve"> ведения записи, причина ведения записи,</w:t>
            </w:r>
            <w:r>
              <w:rPr>
                <w:sz w:val="28"/>
                <w:szCs w:val="28"/>
              </w:rPr>
              <w:t xml:space="preserve"> видео обзорное с обзором помещения участка. </w:t>
            </w:r>
          </w:p>
        </w:tc>
        <w:tc>
          <w:tcPr>
            <w:tcW w:w="2504" w:type="dxa"/>
          </w:tcPr>
          <w:p w:rsidR="00D52CA4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CA4">
              <w:rPr>
                <w:sz w:val="28"/>
                <w:szCs w:val="28"/>
              </w:rPr>
              <w:t>:00</w:t>
            </w: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 право на ознакомление со списками избирателей</w:t>
            </w:r>
            <w:r>
              <w:rPr>
                <w:sz w:val="28"/>
                <w:szCs w:val="28"/>
              </w:rPr>
              <w:t xml:space="preserve"> идём смотреть и читать книги Список избирателей, проверяем нумерацию страниц, прошиты ли все страницы списка</w:t>
            </w:r>
            <w:r>
              <w:rPr>
                <w:sz w:val="28"/>
                <w:szCs w:val="28"/>
              </w:rPr>
              <w:t xml:space="preserve"> – если отказ от ознакомления пишем жалобу в УИК, совместно с Наблюдателем делаем видео о подаче жалобы по алгоритму (</w:t>
            </w:r>
            <w:r w:rsidRPr="009F7118">
              <w:rPr>
                <w:b/>
                <w:sz w:val="28"/>
                <w:szCs w:val="28"/>
              </w:rPr>
              <w:t>Дата, время, место, номер УИК, обзор помещения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504" w:type="dxa"/>
          </w:tcPr>
          <w:p w:rsidR="00C664DE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 право на ознакомление с Реестром голодания на дому (вне помещения) – если отказ от ознакомления пишем жалобу и снимаем видео (</w:t>
            </w:r>
            <w:r w:rsidRPr="009F7118">
              <w:rPr>
                <w:b/>
                <w:sz w:val="28"/>
                <w:szCs w:val="28"/>
              </w:rPr>
              <w:t>Дата, время, место, номер УИК, обзор помещения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Ведём подсчет избирателей проголосовавших на участке по </w:t>
            </w:r>
            <w:proofErr w:type="spellStart"/>
            <w:r>
              <w:rPr>
                <w:sz w:val="28"/>
                <w:szCs w:val="28"/>
              </w:rPr>
              <w:t>шахматке</w:t>
            </w:r>
            <w:proofErr w:type="spellEnd"/>
            <w:r>
              <w:rPr>
                <w:sz w:val="28"/>
                <w:szCs w:val="28"/>
              </w:rPr>
              <w:t xml:space="preserve"> совместно с напарником из КПРФ и передаём данные по состоянию на 10,12,15 и 18 часов (данные из </w:t>
            </w:r>
            <w:proofErr w:type="spellStart"/>
            <w:r>
              <w:rPr>
                <w:sz w:val="28"/>
                <w:szCs w:val="28"/>
              </w:rPr>
              <w:t>шахматки</w:t>
            </w:r>
            <w:proofErr w:type="spellEnd"/>
            <w:r>
              <w:rPr>
                <w:sz w:val="28"/>
                <w:szCs w:val="28"/>
              </w:rPr>
              <w:t xml:space="preserve"> о явке).</w:t>
            </w: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8:00-20:00</w:t>
            </w: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Наблюдаем за тем как равномерно избиратели идут по адресам и снова реализуем право на ознакомление со списками избирателей по тем книгам, по которым поток голосующих самый большой, делаем видео очереди к списку, куда толпа идёт постоянно (если по отдельным адресам идут особенно часто сообщаем в штаб-куратору) делаем видео очередей к </w:t>
            </w:r>
            <w:proofErr w:type="gramStart"/>
            <w:r>
              <w:rPr>
                <w:sz w:val="28"/>
                <w:szCs w:val="28"/>
              </w:rPr>
              <w:t>книгам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которым поток постоянный (дата, время, кто делает видео, полный обзор).</w:t>
            </w: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8:00-20:00</w:t>
            </w: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реестр поданных заявок на (надомное) голосование вне помещения для голосования – сообщаем куратору сколько</w:t>
            </w: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</w:tr>
      <w:tr w:rsidR="00C664DE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Default="00C664DE" w:rsidP="00507BC9">
            <w:pPr>
              <w:rPr>
                <w:sz w:val="28"/>
                <w:szCs w:val="28"/>
              </w:rPr>
            </w:pPr>
            <w:r w:rsidRPr="00DC0F46">
              <w:rPr>
                <w:b/>
                <w:sz w:val="28"/>
                <w:szCs w:val="28"/>
              </w:rPr>
              <w:t>Порядок подведения итогов голосования ст.68 ФЗ 67</w:t>
            </w:r>
            <w:r>
              <w:rPr>
                <w:b/>
                <w:sz w:val="28"/>
                <w:szCs w:val="28"/>
              </w:rPr>
              <w:t xml:space="preserve"> и ст.82 Кодекса о выборах Республики Башкортостан</w:t>
            </w:r>
          </w:p>
        </w:tc>
        <w:tc>
          <w:tcPr>
            <w:tcW w:w="2504" w:type="dxa"/>
          </w:tcPr>
          <w:p w:rsidR="00C664DE" w:rsidRDefault="00C664DE" w:rsidP="00507BC9">
            <w:pPr>
              <w:rPr>
                <w:sz w:val="28"/>
                <w:szCs w:val="28"/>
              </w:rPr>
            </w:pPr>
          </w:p>
        </w:tc>
      </w:tr>
      <w:tr w:rsidR="00C664DE" w:rsidTr="00C664DE">
        <w:tc>
          <w:tcPr>
            <w:tcW w:w="959" w:type="dxa"/>
          </w:tcPr>
          <w:p w:rsidR="00C664DE" w:rsidRPr="00DC0F46" w:rsidRDefault="00C664DE" w:rsidP="00507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Default="00C664DE" w:rsidP="0050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 подсчет голосов в соответствии с ст. 68 ФЗ-67 (в случае не соблюдения порядка составляем жалобу на каждое действие выполненное не по порядку):</w:t>
            </w:r>
          </w:p>
          <w:p w:rsidR="00C664DE" w:rsidRPr="009F7118" w:rsidRDefault="00C664DE" w:rsidP="00507B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B7E">
              <w:rPr>
                <w:b/>
                <w:sz w:val="28"/>
                <w:szCs w:val="28"/>
              </w:rPr>
              <w:t xml:space="preserve">Гашение </w:t>
            </w:r>
            <w:r>
              <w:rPr>
                <w:sz w:val="28"/>
                <w:szCs w:val="28"/>
              </w:rPr>
              <w:t xml:space="preserve">неиспользованных бюллетеней (должны посчитать при Вас) цифру заносят в протокол Важно,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неиспользованные. </w:t>
            </w:r>
            <w:r w:rsidRPr="009F7118">
              <w:rPr>
                <w:b/>
                <w:sz w:val="28"/>
                <w:szCs w:val="28"/>
              </w:rPr>
              <w:t>Строка 6 протокола</w:t>
            </w:r>
            <w:r>
              <w:rPr>
                <w:b/>
                <w:sz w:val="28"/>
                <w:szCs w:val="28"/>
              </w:rPr>
              <w:t>.</w:t>
            </w:r>
          </w:p>
          <w:p w:rsidR="00C664DE" w:rsidRDefault="00C664DE" w:rsidP="00507B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824B1">
              <w:rPr>
                <w:sz w:val="28"/>
                <w:szCs w:val="28"/>
              </w:rPr>
              <w:t>Заносят данные о</w:t>
            </w:r>
            <w:r>
              <w:rPr>
                <w:b/>
                <w:sz w:val="28"/>
                <w:szCs w:val="28"/>
              </w:rPr>
              <w:t xml:space="preserve"> полученных бюллетенях – </w:t>
            </w:r>
            <w:r>
              <w:rPr>
                <w:sz w:val="28"/>
                <w:szCs w:val="28"/>
              </w:rPr>
              <w:t xml:space="preserve">цифра берётся по актам о передаче бюллетеней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ТИК (ОИК) на УИК. </w:t>
            </w:r>
            <w:r w:rsidRPr="009F7118">
              <w:rPr>
                <w:b/>
                <w:sz w:val="28"/>
                <w:szCs w:val="28"/>
              </w:rPr>
              <w:t>Строка 2 протокола</w:t>
            </w:r>
          </w:p>
          <w:p w:rsidR="00C664DE" w:rsidRDefault="00C664DE" w:rsidP="00507B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B7E">
              <w:rPr>
                <w:b/>
                <w:sz w:val="28"/>
                <w:szCs w:val="28"/>
              </w:rPr>
              <w:t>Работа со списками</w:t>
            </w:r>
            <w:r>
              <w:rPr>
                <w:sz w:val="28"/>
                <w:szCs w:val="28"/>
              </w:rPr>
              <w:t xml:space="preserve"> избирателей (никто не подходит, не шепчет, каждый считает и озвучивает число по своей книге) Цифру итоговую сразу заносят в протокол - который висит на стене.</w:t>
            </w:r>
          </w:p>
          <w:p w:rsidR="00C664DE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Строки 1,4,5</w:t>
            </w:r>
          </w:p>
          <w:p w:rsidR="00C664DE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проверяется Контрольное соотношение:</w:t>
            </w:r>
          </w:p>
          <w:p w:rsidR="00C664DE" w:rsidRDefault="00C664DE" w:rsidP="00507BC9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больше или равно 3+4+5. До проверки соотношения дальнейший подсчет не ведётся.</w:t>
            </w:r>
          </w:p>
          <w:p w:rsidR="00C664DE" w:rsidRPr="006C2B18" w:rsidRDefault="00C664DE" w:rsidP="00507B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B18">
              <w:rPr>
                <w:sz w:val="28"/>
                <w:szCs w:val="28"/>
              </w:rPr>
              <w:t xml:space="preserve">Подсчет избирательных бюллетеней хранящихся </w:t>
            </w:r>
            <w:r>
              <w:rPr>
                <w:b/>
                <w:sz w:val="28"/>
                <w:szCs w:val="28"/>
              </w:rPr>
              <w:t>в переносных ящика</w:t>
            </w:r>
            <w:proofErr w:type="gramStart"/>
            <w:r>
              <w:rPr>
                <w:b/>
                <w:sz w:val="28"/>
                <w:szCs w:val="28"/>
              </w:rPr>
              <w:t>х</w:t>
            </w:r>
            <w:r w:rsidRPr="006C2B18">
              <w:rPr>
                <w:sz w:val="28"/>
                <w:szCs w:val="28"/>
              </w:rPr>
              <w:t>-</w:t>
            </w:r>
            <w:proofErr w:type="gramEnd"/>
            <w:r w:rsidRPr="006C2B18">
              <w:rPr>
                <w:sz w:val="28"/>
                <w:szCs w:val="28"/>
              </w:rPr>
              <w:t xml:space="preserve"> проверяем сохранность пломб.</w:t>
            </w:r>
          </w:p>
          <w:p w:rsidR="00C664DE" w:rsidRDefault="00C664DE" w:rsidP="00507B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B18">
              <w:rPr>
                <w:sz w:val="28"/>
                <w:szCs w:val="28"/>
              </w:rPr>
              <w:t>Подсчет по</w:t>
            </w:r>
            <w:r>
              <w:rPr>
                <w:b/>
                <w:sz w:val="28"/>
                <w:szCs w:val="28"/>
              </w:rPr>
              <w:t xml:space="preserve"> стационарным ящикам</w:t>
            </w:r>
            <w:r>
              <w:rPr>
                <w:sz w:val="28"/>
                <w:szCs w:val="28"/>
              </w:rPr>
              <w:t xml:space="preserve"> (считают количество).</w:t>
            </w:r>
          </w:p>
          <w:p w:rsidR="00C664DE" w:rsidRDefault="00C664DE" w:rsidP="00507B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соотношения</w:t>
            </w:r>
          </w:p>
          <w:p w:rsidR="00C664DE" w:rsidRPr="00975F8B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 w:rsidRPr="00975F8B">
              <w:rPr>
                <w:b/>
                <w:sz w:val="28"/>
                <w:szCs w:val="28"/>
              </w:rPr>
              <w:t>2=3+4+5+6+10а-10б.</w:t>
            </w:r>
          </w:p>
          <w:p w:rsidR="00C664DE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 w:rsidRPr="00975F8B">
              <w:rPr>
                <w:b/>
                <w:sz w:val="28"/>
                <w:szCs w:val="28"/>
              </w:rPr>
              <w:t>7+8=9+10</w:t>
            </w:r>
          </w:p>
          <w:p w:rsidR="00C664DE" w:rsidRDefault="00C664DE" w:rsidP="00507BC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Подсчет по партиям и кандидатам:</w:t>
            </w:r>
          </w:p>
          <w:p w:rsidR="00C664DE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рассортированных пачек поднимают бюллетени и демонстрируют отметки избирателей, отдельно каждый </w:t>
            </w:r>
            <w:r>
              <w:rPr>
                <w:b/>
                <w:sz w:val="28"/>
                <w:szCs w:val="28"/>
              </w:rPr>
              <w:lastRenderedPageBreak/>
              <w:t>бюллетень, по одной пачке, срази несколько пачек подсчитывать нельзя.</w:t>
            </w:r>
          </w:p>
          <w:p w:rsidR="00C664DE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Сводим контрольное соотношение:</w:t>
            </w:r>
          </w:p>
          <w:p w:rsidR="00C664DE" w:rsidRDefault="00C664DE" w:rsidP="00507B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10=13+ все последующие строки.</w:t>
            </w:r>
          </w:p>
          <w:p w:rsidR="00C664DE" w:rsidRDefault="00C664DE" w:rsidP="00507B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соотношение </w:t>
            </w:r>
            <w:proofErr w:type="spellStart"/>
            <w:r>
              <w:rPr>
                <w:sz w:val="28"/>
                <w:szCs w:val="28"/>
              </w:rPr>
              <w:t>вброса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C664DE" w:rsidRDefault="00C664DE" w:rsidP="00507B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4+5=7+8</w:t>
            </w:r>
            <w:r>
              <w:rPr>
                <w:sz w:val="28"/>
                <w:szCs w:val="28"/>
              </w:rPr>
              <w:t xml:space="preserve"> –его в законе </w:t>
            </w: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  <w:r>
              <w:rPr>
                <w:sz w:val="28"/>
                <w:szCs w:val="28"/>
              </w:rPr>
              <w:t xml:space="preserve"> но нужно разбираться.</w:t>
            </w:r>
          </w:p>
          <w:p w:rsidR="00C664DE" w:rsidRPr="00D52CA4" w:rsidRDefault="00C664DE" w:rsidP="00C664DE">
            <w:pPr>
              <w:pStyle w:val="a4"/>
              <w:ind w:right="175"/>
              <w:rPr>
                <w:b/>
                <w:sz w:val="28"/>
                <w:szCs w:val="28"/>
              </w:rPr>
            </w:pPr>
            <w:r w:rsidRPr="00D52CA4">
              <w:rPr>
                <w:b/>
                <w:sz w:val="28"/>
                <w:szCs w:val="28"/>
              </w:rPr>
              <w:t>В случае</w:t>
            </w:r>
            <w:r>
              <w:rPr>
                <w:b/>
                <w:sz w:val="28"/>
                <w:szCs w:val="28"/>
              </w:rPr>
              <w:t xml:space="preserve"> нарушения порядка пишем жалобы по каждому нарушению в том числе о контрольных соотношениях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Передаем сообщение в группу в </w:t>
            </w:r>
            <w:proofErr w:type="spellStart"/>
            <w:r>
              <w:rPr>
                <w:b/>
                <w:sz w:val="28"/>
                <w:szCs w:val="28"/>
              </w:rPr>
              <w:t>ватцап</w:t>
            </w:r>
            <w:proofErr w:type="spellEnd"/>
            <w:r>
              <w:rPr>
                <w:b/>
                <w:sz w:val="28"/>
                <w:szCs w:val="28"/>
              </w:rPr>
              <w:t xml:space="preserve"> вместе с фото жалобы.</w:t>
            </w:r>
          </w:p>
          <w:p w:rsidR="00C664DE" w:rsidRDefault="00C664DE"/>
        </w:tc>
        <w:tc>
          <w:tcPr>
            <w:tcW w:w="2505" w:type="dxa"/>
          </w:tcPr>
          <w:p w:rsidR="00C664DE" w:rsidRDefault="00C664DE" w:rsidP="00C664DE">
            <w:pPr>
              <w:ind w:left="-109"/>
            </w:pPr>
            <w:r>
              <w:rPr>
                <w:sz w:val="28"/>
                <w:szCs w:val="28"/>
              </w:rPr>
              <w:lastRenderedPageBreak/>
              <w:t xml:space="preserve">С 21:00 и до формирования протокола. </w:t>
            </w:r>
          </w:p>
        </w:tc>
        <w:tc>
          <w:tcPr>
            <w:tcW w:w="2195" w:type="dxa"/>
          </w:tcPr>
          <w:p w:rsidR="00C664DE" w:rsidRDefault="00C664DE" w:rsidP="00C664DE">
            <w:pPr>
              <w:ind w:left="-109"/>
            </w:pP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Pr="00975F8B" w:rsidRDefault="00C664DE" w:rsidP="00507BC9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случае если написано много жалоб и по каждой дают </w:t>
            </w:r>
            <w:proofErr w:type="spellStart"/>
            <w:r>
              <w:rPr>
                <w:sz w:val="28"/>
                <w:szCs w:val="28"/>
              </w:rPr>
              <w:t>формалный</w:t>
            </w:r>
            <w:proofErr w:type="spellEnd"/>
            <w:r>
              <w:rPr>
                <w:sz w:val="28"/>
                <w:szCs w:val="28"/>
              </w:rPr>
              <w:t xml:space="preserve"> ответ о том, что жалобы не обоснованы, контрольные соотношения не сходятся, </w:t>
            </w:r>
            <w:r>
              <w:rPr>
                <w:b/>
                <w:sz w:val="28"/>
                <w:szCs w:val="28"/>
              </w:rPr>
              <w:t>члена комиссии от КПРФ составляет Особое мнение, а наблюдатель подписывает его в качестве свидетеля</w:t>
            </w:r>
            <w:r>
              <w:rPr>
                <w:sz w:val="28"/>
                <w:szCs w:val="28"/>
              </w:rPr>
              <w:t>, Забираете протокол, делаете фото, если жалобы и особое мнение в протоколе не отражено, пишем жалобу в ТИК и подаём в ТИК на следующий день</w:t>
            </w:r>
            <w:proofErr w:type="gramEnd"/>
            <w:r>
              <w:rPr>
                <w:sz w:val="28"/>
                <w:szCs w:val="28"/>
              </w:rPr>
              <w:t>. выкладываете в группу или скидываете куратору. Избирательный участок покидаем после регистрации протокола в ТИК</w:t>
            </w: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74D0E" w:rsidRDefault="00C664DE" w:rsidP="00507BC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Default="00C664DE" w:rsidP="00507BC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</w:p>
        </w:tc>
      </w:tr>
      <w:tr w:rsidR="00C664DE" w:rsidRPr="008C4FA0" w:rsidTr="00C664DE">
        <w:trPr>
          <w:gridAfter w:val="1"/>
          <w:wAfter w:w="2196" w:type="dxa"/>
        </w:trPr>
        <w:tc>
          <w:tcPr>
            <w:tcW w:w="959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4DE" w:rsidRPr="008C4FA0" w:rsidRDefault="00C664DE" w:rsidP="00507BC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C664DE" w:rsidRPr="008C4FA0" w:rsidRDefault="00C664DE" w:rsidP="00507BC9">
            <w:pPr>
              <w:rPr>
                <w:sz w:val="28"/>
                <w:szCs w:val="28"/>
              </w:rPr>
            </w:pPr>
          </w:p>
        </w:tc>
      </w:tr>
    </w:tbl>
    <w:p w:rsidR="00D52CA4" w:rsidRDefault="00D52CA4" w:rsidP="00D52CA4"/>
    <w:p w:rsidR="00C664DE" w:rsidRDefault="00C664DE" w:rsidP="00D52CA4">
      <w:r>
        <w:t>Важные ссылки на законодательство РФ:</w:t>
      </w:r>
    </w:p>
    <w:p w:rsidR="00D52CA4" w:rsidRDefault="00D52CA4" w:rsidP="00D52CA4">
      <w:r>
        <w:t>Всё о видеосъемки:</w:t>
      </w:r>
    </w:p>
    <w:p w:rsidR="00D52CA4" w:rsidRDefault="00D52CA4" w:rsidP="00D52CA4">
      <w:pPr>
        <w:pStyle w:val="a4"/>
        <w:numPr>
          <w:ilvl w:val="0"/>
          <w:numId w:val="3"/>
        </w:numPr>
      </w:pPr>
      <w:r>
        <w:t>Конституция РФ п.4 ст.29 – Гарантирует каждому гражданину сбор доказательств любым законным способом.</w:t>
      </w:r>
    </w:p>
    <w:p w:rsidR="00D52CA4" w:rsidRPr="008D0FE8" w:rsidRDefault="00D52CA4" w:rsidP="00D52C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t xml:space="preserve">Гражданский кодекс РФ ст.152.1 </w:t>
      </w:r>
    </w:p>
    <w:p w:rsidR="00D52CA4" w:rsidRPr="008D0FE8" w:rsidRDefault="00D52CA4" w:rsidP="00D52C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hyperlink r:id="rId6" w:anchor="dst100173" w:history="1">
        <w:r w:rsidRPr="008D0FE8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1</w:t>
        </w:r>
      </w:hyperlink>
      <w:r w:rsidRPr="008D0FE8">
        <w:rPr>
          <w:rFonts w:ascii="Times New Roman" w:eastAsia="Times New Roman" w:hAnsi="Times New Roman" w:cs="Times New Roman"/>
          <w:sz w:val="18"/>
          <w:szCs w:val="18"/>
          <w:lang w:eastAsia="ru-RU"/>
        </w:rPr>
        <w:t>. </w:t>
      </w:r>
      <w:hyperlink r:id="rId7" w:anchor="dst100122" w:history="1">
        <w:r w:rsidRPr="008D0FE8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Обнародование</w:t>
        </w:r>
      </w:hyperlink>
      <w:r w:rsidRPr="008D0FE8">
        <w:rPr>
          <w:rFonts w:ascii="Times New Roman" w:eastAsia="Times New Roman" w:hAnsi="Times New Roman" w:cs="Times New Roman"/>
          <w:sz w:val="18"/>
          <w:szCs w:val="18"/>
          <w:lang w:eastAsia="ru-RU"/>
        </w:rPr>
        <w:t> 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 </w:t>
      </w:r>
      <w:hyperlink r:id="rId8" w:anchor="dst100131" w:history="1">
        <w:r w:rsidRPr="008D0FE8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согласия</w:t>
        </w:r>
      </w:hyperlink>
      <w:r w:rsidRPr="008D0F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</w:t>
      </w:r>
      <w:r w:rsidRPr="008D0F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Такое согласие не требуется в случаях, когда:</w:t>
      </w:r>
    </w:p>
    <w:p w:rsidR="00D52CA4" w:rsidRPr="008D0FE8" w:rsidRDefault="00D52CA4" w:rsidP="00D52C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0F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1) использование изображения осуществляется в государственных, </w:t>
      </w:r>
      <w:hyperlink r:id="rId9" w:anchor="dst100118" w:history="1">
        <w:r w:rsidRPr="004922E2">
          <w:rPr>
            <w:rFonts w:ascii="Times New Roman" w:eastAsia="Times New Roman" w:hAnsi="Times New Roman" w:cs="Times New Roman"/>
            <w:b/>
            <w:color w:val="1A0DAB"/>
            <w:sz w:val="18"/>
            <w:szCs w:val="18"/>
            <w:u w:val="single"/>
            <w:lang w:eastAsia="ru-RU"/>
          </w:rPr>
          <w:t>общественных</w:t>
        </w:r>
      </w:hyperlink>
      <w:r w:rsidRPr="008D0F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или иных </w:t>
      </w:r>
      <w:hyperlink r:id="rId10" w:anchor="dst100125" w:history="1">
        <w:r w:rsidRPr="004922E2">
          <w:rPr>
            <w:rFonts w:ascii="Times New Roman" w:eastAsia="Times New Roman" w:hAnsi="Times New Roman" w:cs="Times New Roman"/>
            <w:b/>
            <w:color w:val="1A0DAB"/>
            <w:sz w:val="18"/>
            <w:szCs w:val="18"/>
            <w:u w:val="single"/>
            <w:lang w:eastAsia="ru-RU"/>
          </w:rPr>
          <w:t>публичных интересах</w:t>
        </w:r>
      </w:hyperlink>
      <w:r w:rsidRPr="008D0F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;</w:t>
      </w:r>
    </w:p>
    <w:p w:rsidR="00D52CA4" w:rsidRPr="008D0FE8" w:rsidRDefault="00D52CA4" w:rsidP="00D52C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0F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D52CA4" w:rsidRDefault="00D52CA4" w:rsidP="00D52CA4">
      <w:pPr>
        <w:pStyle w:val="a4"/>
        <w:numPr>
          <w:ilvl w:val="0"/>
          <w:numId w:val="3"/>
        </w:numPr>
      </w:pPr>
      <w:r>
        <w:t xml:space="preserve"> Для наблюдателя литера</w:t>
      </w:r>
      <w:r w:rsidR="00FD3D63">
        <w:t xml:space="preserve"> «</w:t>
      </w:r>
      <w:bookmarkStart w:id="0" w:name="_GoBack"/>
      <w:bookmarkEnd w:id="0"/>
      <w:r>
        <w:t xml:space="preserve"> К</w:t>
      </w:r>
      <w:r w:rsidR="00FD3D63">
        <w:t>»</w:t>
      </w:r>
      <w:r>
        <w:t xml:space="preserve"> ст.30 ФЗ-67. </w:t>
      </w:r>
    </w:p>
    <w:p w:rsidR="00D52CA4" w:rsidRDefault="00D52CA4" w:rsidP="00D52CA4">
      <w:pPr>
        <w:pStyle w:val="a4"/>
      </w:pPr>
      <w:r>
        <w:lastRenderedPageBreak/>
        <w:t>АДМИНИСТРАТИВНАЯ ОТВЕТСТВЕННОСТЬ:</w:t>
      </w:r>
    </w:p>
    <w:p w:rsidR="00D52CA4" w:rsidRDefault="00D52CA4" w:rsidP="00D52CA4">
      <w:pPr>
        <w:pStyle w:val="a4"/>
      </w:pPr>
      <w:r>
        <w:t xml:space="preserve">Статья 5.6 КоАП РФ. </w:t>
      </w:r>
      <w:r w:rsidRPr="004922E2">
        <w:rPr>
          <w:b/>
        </w:rPr>
        <w:t>Нарушение прав члена избирательной комиссии</w:t>
      </w:r>
      <w:r>
        <w:t xml:space="preserve">, комиссии референдума, наблюдателя, иностранного (международного) </w:t>
      </w:r>
      <w:r w:rsidRPr="004922E2">
        <w:rPr>
          <w:b/>
        </w:rPr>
        <w:t>наблюдателя</w:t>
      </w:r>
      <w:r>
        <w:t>, доверенного лица или уполномоченного представителя кандидата, избирательного объединения, члена или уполномоченного представителя инициативной группы по проведению референдума, иной группы участников референдума либо представителя средства массовой информации.</w:t>
      </w:r>
    </w:p>
    <w:p w:rsidR="00D52CA4" w:rsidRDefault="00D52CA4" w:rsidP="00D52CA4">
      <w:pPr>
        <w:pStyle w:val="a4"/>
      </w:pPr>
      <w:r>
        <w:t>Статья 5.24 Нарушение установленного порядка подведения итогов голосования.</w:t>
      </w:r>
    </w:p>
    <w:p w:rsidR="00D52CA4" w:rsidRDefault="00D52CA4" w:rsidP="00D52CA4">
      <w:r>
        <w:t xml:space="preserve">Уголовная ответственность: УК ст.142.1 и 142.2 максимальное наказание по этой статье 4 года лишения свободы, срок давности по данному преступлению 6 лет.  </w:t>
      </w:r>
    </w:p>
    <w:p w:rsidR="00D52CA4" w:rsidRDefault="00D52CA4" w:rsidP="00D52CA4">
      <w:pPr>
        <w:pStyle w:val="a4"/>
      </w:pPr>
      <w:r>
        <w:t xml:space="preserve"> </w:t>
      </w:r>
    </w:p>
    <w:p w:rsidR="0012547D" w:rsidRDefault="00CD5026"/>
    <w:sectPr w:rsidR="0012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08"/>
    <w:multiLevelType w:val="hybridMultilevel"/>
    <w:tmpl w:val="13B6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C45"/>
    <w:multiLevelType w:val="hybridMultilevel"/>
    <w:tmpl w:val="3388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622A"/>
    <w:multiLevelType w:val="hybridMultilevel"/>
    <w:tmpl w:val="49D8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4"/>
    <w:rsid w:val="0017028E"/>
    <w:rsid w:val="00C664DE"/>
    <w:rsid w:val="00CD5026"/>
    <w:rsid w:val="00D52CA4"/>
    <w:rsid w:val="00F007A5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C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C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1602/887a6f87312edce1870464c00b9d4cc67d4c42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81602/887a6f87312edce1870464c00b9d4cc67d4c42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8454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1602/887a6f87312edce1870464c00b9d4cc67d4c42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259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Ларинов</dc:creator>
  <cp:lastModifiedBy>Андрей Ларинов</cp:lastModifiedBy>
  <cp:revision>2</cp:revision>
  <cp:lastPrinted>2023-09-03T06:22:00Z</cp:lastPrinted>
  <dcterms:created xsi:type="dcterms:W3CDTF">2023-09-03T11:14:00Z</dcterms:created>
  <dcterms:modified xsi:type="dcterms:W3CDTF">2023-09-03T11:14:00Z</dcterms:modified>
</cp:coreProperties>
</file>